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9D" w:rsidRDefault="00D11C9D">
      <w:pPr>
        <w:rPr>
          <w:b/>
          <w:bCs/>
          <w:sz w:val="32"/>
          <w:szCs w:val="32"/>
        </w:rPr>
      </w:pPr>
    </w:p>
    <w:p w:rsidR="00D11C9D" w:rsidRPr="00D11C9D" w:rsidRDefault="00D11C9D">
      <w:pPr>
        <w:rPr>
          <w:b/>
          <w:bCs/>
          <w:sz w:val="32"/>
          <w:szCs w:val="32"/>
        </w:rPr>
      </w:pPr>
      <w:r w:rsidRPr="00D11C9D">
        <w:rPr>
          <w:b/>
          <w:bCs/>
          <w:sz w:val="32"/>
          <w:szCs w:val="32"/>
        </w:rPr>
        <w:t>Eindterm Lager onderwijs</w:t>
      </w:r>
      <w:r>
        <w:rPr>
          <w:b/>
          <w:bCs/>
          <w:sz w:val="26"/>
          <w:szCs w:val="26"/>
        </w:rPr>
        <w:t xml:space="preserve"> – </w:t>
      </w:r>
      <w:r w:rsidRPr="00D11C9D">
        <w:rPr>
          <w:b/>
          <w:bCs/>
          <w:sz w:val="32"/>
          <w:szCs w:val="32"/>
        </w:rPr>
        <w:t>Leergebied Muzische Vorming</w:t>
      </w:r>
    </w:p>
    <w:p w:rsidR="00D11C9D" w:rsidRPr="00D11C9D" w:rsidRDefault="00D11C9D" w:rsidP="00D11C9D">
      <w:pPr>
        <w:pStyle w:val="Lijstalinea"/>
        <w:numPr>
          <w:ilvl w:val="0"/>
          <w:numId w:val="6"/>
        </w:numPr>
        <w:rPr>
          <w:rFonts w:ascii="Calibri" w:hAnsi="Calibri" w:cs="Calibri"/>
          <w:color w:val="00B0F0"/>
          <w:sz w:val="28"/>
          <w:szCs w:val="28"/>
        </w:rPr>
      </w:pPr>
      <w:r w:rsidRPr="00D11C9D">
        <w:rPr>
          <w:rFonts w:ascii="Calibri" w:hAnsi="Calibri" w:cs="Calibri"/>
          <w:color w:val="00B0F0"/>
          <w:sz w:val="28"/>
          <w:szCs w:val="28"/>
        </w:rPr>
        <w:t xml:space="preserve">Muzische vorming – Beeld </w:t>
      </w:r>
    </w:p>
    <w:p w:rsidR="00D11C9D" w:rsidRPr="00D11C9D" w:rsidRDefault="00D11C9D" w:rsidP="00D11C9D">
      <w:pPr>
        <w:rPr>
          <w:rFonts w:ascii="Calibri" w:hAnsi="Calibri" w:cs="Calibri"/>
          <w:sz w:val="24"/>
          <w:szCs w:val="24"/>
        </w:rPr>
      </w:pPr>
      <w:r w:rsidRPr="00D11C9D">
        <w:rPr>
          <w:rFonts w:ascii="Calibri" w:hAnsi="Calibri" w:cs="Calibri"/>
          <w:sz w:val="24"/>
          <w:szCs w:val="24"/>
        </w:rPr>
        <w:t>De leerlingen kunnen</w:t>
      </w:r>
    </w:p>
    <w:p w:rsidR="00DD066A" w:rsidRPr="00DD066A" w:rsidRDefault="00DD066A">
      <w:pPr>
        <w:rPr>
          <w:rFonts w:cs="Minion Pro"/>
          <w:iCs/>
          <w:color w:val="000000"/>
          <w:sz w:val="24"/>
          <w:szCs w:val="24"/>
        </w:rPr>
      </w:pPr>
      <w:r w:rsidRPr="00DD066A">
        <w:rPr>
          <w:rFonts w:cs="Minion Pro"/>
          <w:iCs/>
          <w:color w:val="000000"/>
          <w:sz w:val="24"/>
          <w:szCs w:val="24"/>
        </w:rPr>
        <w:t>1.6 tactiele, visuele impressies, ervaringen, gevoelens en fantasieën op een beeldende manier weergeven</w:t>
      </w:r>
    </w:p>
    <w:p w:rsidR="004F0131" w:rsidRDefault="004F0131" w:rsidP="00A42AC2">
      <w:pPr>
        <w:rPr>
          <w:b/>
          <w:bCs/>
          <w:sz w:val="32"/>
          <w:szCs w:val="32"/>
        </w:rPr>
      </w:pPr>
    </w:p>
    <w:p w:rsidR="00DD066A" w:rsidRDefault="00DD066A" w:rsidP="00A42AC2">
      <w:pPr>
        <w:rPr>
          <w:b/>
          <w:bCs/>
          <w:sz w:val="32"/>
          <w:szCs w:val="32"/>
        </w:rPr>
      </w:pPr>
    </w:p>
    <w:p w:rsidR="00DD066A" w:rsidRDefault="00DD066A" w:rsidP="00A42AC2">
      <w:pPr>
        <w:rPr>
          <w:b/>
          <w:bCs/>
          <w:sz w:val="32"/>
          <w:szCs w:val="32"/>
        </w:rPr>
      </w:pPr>
    </w:p>
    <w:p w:rsidR="00A42AC2" w:rsidRDefault="00A42AC2" w:rsidP="00A42A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Leerplan </w:t>
      </w:r>
      <w:r w:rsidR="00A0292B">
        <w:rPr>
          <w:b/>
          <w:bCs/>
          <w:sz w:val="32"/>
          <w:szCs w:val="32"/>
        </w:rPr>
        <w:t>DKO – Beeldende kunst –  Algemeen Beeldende vorming - Lagere graad -  OVSG</w:t>
      </w:r>
      <w:r w:rsidR="004F0131">
        <w:rPr>
          <w:b/>
          <w:bCs/>
          <w:sz w:val="32"/>
          <w:szCs w:val="32"/>
        </w:rPr>
        <w:t xml:space="preserve"> </w:t>
      </w:r>
      <w:r w:rsidR="00A0292B">
        <w:rPr>
          <w:b/>
          <w:bCs/>
          <w:sz w:val="32"/>
          <w:szCs w:val="32"/>
        </w:rPr>
        <w:t xml:space="preserve">- </w:t>
      </w:r>
      <w:r w:rsidR="004F0131">
        <w:rPr>
          <w:b/>
          <w:bCs/>
          <w:sz w:val="32"/>
          <w:szCs w:val="32"/>
        </w:rPr>
        <w:t>leerplannummer (geen nummer)</w:t>
      </w:r>
    </w:p>
    <w:p w:rsidR="00A0292B" w:rsidRPr="00A0292B" w:rsidRDefault="00A0292B" w:rsidP="00A42AC2">
      <w:pPr>
        <w:rPr>
          <w:bCs/>
          <w:color w:val="000000" w:themeColor="text1"/>
          <w:sz w:val="24"/>
          <w:szCs w:val="24"/>
        </w:rPr>
      </w:pPr>
      <w:r w:rsidRPr="00A0292B">
        <w:rPr>
          <w:bCs/>
          <w:color w:val="000000" w:themeColor="text1"/>
          <w:sz w:val="24"/>
          <w:szCs w:val="24"/>
        </w:rPr>
        <w:t xml:space="preserve">De leerlingen kunnen </w:t>
      </w:r>
    </w:p>
    <w:p w:rsidR="00A0292B" w:rsidRPr="007B7B63" w:rsidRDefault="00A0292B" w:rsidP="00A42AC2">
      <w:pPr>
        <w:rPr>
          <w:bCs/>
          <w:color w:val="00B0F0"/>
          <w:sz w:val="32"/>
          <w:szCs w:val="32"/>
        </w:rPr>
      </w:pPr>
      <w:r w:rsidRPr="007B7B63">
        <w:rPr>
          <w:bCs/>
          <w:color w:val="00B0F0"/>
          <w:sz w:val="32"/>
          <w:szCs w:val="32"/>
        </w:rPr>
        <w:t>op het artistieke vlak</w:t>
      </w:r>
    </w:p>
    <w:p w:rsidR="00A0292B" w:rsidRDefault="00A0292B" w:rsidP="00A0292B">
      <w:pPr>
        <w:spacing w:after="0" w:line="240" w:lineRule="auto"/>
        <w:rPr>
          <w:rFonts w:eastAsia="Times New Roman" w:cs="Arial"/>
          <w:sz w:val="24"/>
          <w:szCs w:val="24"/>
          <w:lang w:eastAsia="nl-BE"/>
        </w:rPr>
      </w:pPr>
      <w:r w:rsidRPr="00A0292B">
        <w:rPr>
          <w:rFonts w:eastAsia="Times New Roman" w:cs="Arial"/>
          <w:sz w:val="24"/>
          <w:szCs w:val="24"/>
          <w:lang w:eastAsia="nl-BE"/>
        </w:rPr>
        <w:t xml:space="preserve">de creatieve verbeelding ontwikkelen: </w:t>
      </w:r>
    </w:p>
    <w:p w:rsidR="00A0292B" w:rsidRPr="00A0292B" w:rsidRDefault="00A0292B" w:rsidP="00896B1B">
      <w:pPr>
        <w:pStyle w:val="Lijstalinea"/>
        <w:numPr>
          <w:ilvl w:val="0"/>
          <w:numId w:val="11"/>
        </w:numPr>
        <w:spacing w:after="0" w:line="240" w:lineRule="auto"/>
        <w:ind w:left="360"/>
        <w:rPr>
          <w:rFonts w:eastAsia="Times New Roman" w:cs="Arial"/>
          <w:sz w:val="24"/>
          <w:szCs w:val="24"/>
          <w:lang w:eastAsia="nl-BE"/>
        </w:rPr>
      </w:pPr>
      <w:r w:rsidRPr="00A0292B">
        <w:rPr>
          <w:rFonts w:eastAsia="Times New Roman" w:cs="Arial"/>
          <w:sz w:val="24"/>
          <w:szCs w:val="24"/>
          <w:lang w:eastAsia="nl-BE"/>
        </w:rPr>
        <w:t xml:space="preserve">uitgaande van ervaringen, gevoelens en fantasieën zelf een beeld/beelden creëren  (beeldend weergeven) </w:t>
      </w:r>
    </w:p>
    <w:p w:rsidR="00A0292B" w:rsidRDefault="00A0292B" w:rsidP="00896B1B">
      <w:pPr>
        <w:rPr>
          <w:noProof/>
          <w:color w:val="00B0F0"/>
          <w:sz w:val="28"/>
          <w:szCs w:val="28"/>
          <w:lang w:eastAsia="nl-BE"/>
        </w:rPr>
      </w:pPr>
    </w:p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7F569F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t xml:space="preserve">Lesdoelen + taxonomie van Bloom </w:t>
      </w:r>
    </w:p>
    <w:p w:rsidR="007F569F" w:rsidRDefault="007F569F" w:rsidP="001631F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631F4" w:rsidTr="001631F4">
        <w:tc>
          <w:tcPr>
            <w:tcW w:w="3070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1631F4" w:rsidTr="001631F4">
        <w:tc>
          <w:tcPr>
            <w:tcW w:w="3070" w:type="dxa"/>
          </w:tcPr>
          <w:p w:rsidR="001631F4" w:rsidRPr="00407C24" w:rsidRDefault="00407C24" w:rsidP="00407C24">
            <w:pPr>
              <w:pStyle w:val="Pa1"/>
              <w:numPr>
                <w:ilvl w:val="0"/>
                <w:numId w:val="10"/>
              </w:numPr>
              <w:rPr>
                <w:rFonts w:asciiTheme="minorHAnsi" w:hAnsiTheme="minorHAnsi" w:cs="Minion Pro"/>
                <w:color w:val="000000"/>
              </w:rPr>
            </w:pPr>
            <w:r w:rsidRPr="00407C24">
              <w:rPr>
                <w:rFonts w:asciiTheme="minorHAnsi" w:hAnsiTheme="minorHAnsi" w:cs="Minion Pro"/>
                <w:color w:val="000000"/>
              </w:rPr>
              <w:t>De leerlingen kunnen bepaalde kleuren associëren met gevoelens, herinneringen en eigenschappen.</w:t>
            </w:r>
          </w:p>
        </w:tc>
        <w:tc>
          <w:tcPr>
            <w:tcW w:w="3071" w:type="dxa"/>
          </w:tcPr>
          <w:p w:rsidR="001631F4" w:rsidRDefault="00F261C9" w:rsidP="001631F4">
            <w:r>
              <w:t>Begrijpen</w:t>
            </w:r>
          </w:p>
        </w:tc>
        <w:tc>
          <w:tcPr>
            <w:tcW w:w="3071" w:type="dxa"/>
          </w:tcPr>
          <w:p w:rsidR="001631F4" w:rsidRDefault="00F261C9" w:rsidP="001631F4">
            <w:r>
              <w:t>Metacognitieve kennis</w:t>
            </w:r>
          </w:p>
        </w:tc>
      </w:tr>
      <w:tr w:rsidR="001631F4" w:rsidTr="001631F4">
        <w:tc>
          <w:tcPr>
            <w:tcW w:w="3070" w:type="dxa"/>
          </w:tcPr>
          <w:p w:rsidR="001631F4" w:rsidRPr="00407C24" w:rsidRDefault="001631F4" w:rsidP="00407C24">
            <w:pPr>
              <w:pStyle w:val="Lijstaline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407C24">
              <w:rPr>
                <w:rFonts w:cs="Minion Pro"/>
                <w:color w:val="000000"/>
                <w:sz w:val="24"/>
                <w:szCs w:val="24"/>
              </w:rPr>
              <w:t>De leerlingen ontwerpen met potlood op papier creatieve lettervormen.</w:t>
            </w:r>
          </w:p>
        </w:tc>
        <w:tc>
          <w:tcPr>
            <w:tcW w:w="3071" w:type="dxa"/>
          </w:tcPr>
          <w:p w:rsidR="001631F4" w:rsidRDefault="007F569F" w:rsidP="001631F4">
            <w:r>
              <w:t>Creëren</w:t>
            </w:r>
          </w:p>
        </w:tc>
        <w:tc>
          <w:tcPr>
            <w:tcW w:w="3071" w:type="dxa"/>
          </w:tcPr>
          <w:p w:rsidR="001631F4" w:rsidRDefault="007F569F" w:rsidP="001631F4">
            <w:r>
              <w:t>Procedurele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631F4" w:rsidRDefault="001631F4" w:rsidP="001631F4">
            <w:pPr>
              <w:pStyle w:val="Lijstaline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631F4">
              <w:rPr>
                <w:rFonts w:cs="Minion Pro"/>
                <w:color w:val="000000"/>
                <w:sz w:val="24"/>
                <w:szCs w:val="24"/>
              </w:rPr>
              <w:t>De leerlingen testen verschillende composities met hun lettervormen op de geschilderde achtergrond rekening houdend met vorm en kleur.</w:t>
            </w:r>
          </w:p>
        </w:tc>
        <w:tc>
          <w:tcPr>
            <w:tcW w:w="3071" w:type="dxa"/>
          </w:tcPr>
          <w:p w:rsidR="001631F4" w:rsidRDefault="007F569F" w:rsidP="001631F4">
            <w:r>
              <w:t>Toepassen</w:t>
            </w:r>
          </w:p>
        </w:tc>
        <w:tc>
          <w:tcPr>
            <w:tcW w:w="3071" w:type="dxa"/>
          </w:tcPr>
          <w:p w:rsidR="001631F4" w:rsidRDefault="007F569F" w:rsidP="001631F4">
            <w:r>
              <w:t>Procedurele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631F4" w:rsidRDefault="001631F4" w:rsidP="001631F4">
            <w:pPr>
              <w:pStyle w:val="Lijstaline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631F4">
              <w:rPr>
                <w:rFonts w:cs="Minion Pro"/>
                <w:color w:val="000000"/>
                <w:sz w:val="24"/>
                <w:szCs w:val="24"/>
              </w:rPr>
              <w:t>De leerlingen beoordelen zelfstandig wat de beste compositie is.</w:t>
            </w:r>
          </w:p>
        </w:tc>
        <w:tc>
          <w:tcPr>
            <w:tcW w:w="3071" w:type="dxa"/>
          </w:tcPr>
          <w:p w:rsidR="001631F4" w:rsidRDefault="001631F4" w:rsidP="001631F4">
            <w:r>
              <w:t>Evalueren</w:t>
            </w:r>
          </w:p>
        </w:tc>
        <w:tc>
          <w:tcPr>
            <w:tcW w:w="3071" w:type="dxa"/>
          </w:tcPr>
          <w:p w:rsidR="001631F4" w:rsidRDefault="001631F4" w:rsidP="001631F4">
            <w:r>
              <w:t>Conceptuele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631F4" w:rsidRDefault="001631F4" w:rsidP="001631F4">
            <w:pPr>
              <w:pStyle w:val="Lijstaline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631F4">
              <w:rPr>
                <w:rFonts w:cs="Minion Pro"/>
                <w:color w:val="000000"/>
                <w:sz w:val="24"/>
                <w:szCs w:val="24"/>
              </w:rPr>
              <w:t>De leerlingen maken een poster, door letters en kleuren in een bepaalde compositie samen te brengen, gebruik makend van de collagetechniek</w:t>
            </w:r>
          </w:p>
        </w:tc>
        <w:tc>
          <w:tcPr>
            <w:tcW w:w="3071" w:type="dxa"/>
          </w:tcPr>
          <w:p w:rsidR="001631F4" w:rsidRDefault="005F5D36" w:rsidP="001631F4">
            <w:r>
              <w:t>C</w:t>
            </w:r>
            <w:r w:rsidR="001631F4">
              <w:t>reëren</w:t>
            </w:r>
          </w:p>
        </w:tc>
        <w:tc>
          <w:tcPr>
            <w:tcW w:w="3071" w:type="dxa"/>
          </w:tcPr>
          <w:p w:rsidR="001631F4" w:rsidRDefault="001631F4" w:rsidP="001631F4">
            <w:r>
              <w:t>Procedurele kennis</w:t>
            </w:r>
          </w:p>
        </w:tc>
      </w:tr>
    </w:tbl>
    <w:p w:rsidR="001631F4" w:rsidRDefault="001631F4" w:rsidP="001631F4">
      <w:bookmarkStart w:id="0" w:name="_GoBack"/>
      <w:bookmarkEnd w:id="0"/>
    </w:p>
    <w:p w:rsidR="005B33E3" w:rsidRDefault="005B33E3" w:rsidP="001631F4"/>
    <w:p w:rsidR="00407C24" w:rsidRDefault="00407C24" w:rsidP="00407C24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407C24" w:rsidRPr="00C055B7" w:rsidRDefault="00407C24" w:rsidP="00407C2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>Context</w:t>
      </w:r>
      <w:r w:rsidRPr="00C055B7"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2</w:t>
      </w:r>
      <w:r w:rsidR="001137B5">
        <w:rPr>
          <w:rFonts w:cs="Calibri"/>
          <w:sz w:val="24"/>
          <w:szCs w:val="24"/>
        </w:rPr>
        <w:t>.</w:t>
      </w:r>
      <w:r w:rsidRPr="00C055B7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Mentale gezondheid</w:t>
      </w:r>
    </w:p>
    <w:p w:rsidR="00407C24" w:rsidRPr="00407C24" w:rsidRDefault="00407C24" w:rsidP="00407C24">
      <w:pPr>
        <w:pStyle w:val="Pa1"/>
        <w:rPr>
          <w:rFonts w:asciiTheme="minorHAnsi" w:hAnsiTheme="minorHAnsi" w:cs="Minion Pro"/>
          <w:color w:val="000000"/>
        </w:rPr>
      </w:pPr>
      <w:r w:rsidRPr="00407C24">
        <w:rPr>
          <w:rFonts w:asciiTheme="minorHAnsi" w:hAnsiTheme="minorHAnsi" w:cs="Calibri,Bold"/>
          <w:b/>
          <w:bCs/>
        </w:rPr>
        <w:t xml:space="preserve">Eindterm: </w:t>
      </w:r>
      <w:r w:rsidRPr="001137B5">
        <w:rPr>
          <w:rFonts w:asciiTheme="minorHAnsi" w:hAnsiTheme="minorHAnsi" w:cs="Calibri,Bold"/>
          <w:bCs/>
        </w:rPr>
        <w:t>7.</w:t>
      </w:r>
      <w:r w:rsidRPr="00407C24">
        <w:rPr>
          <w:rFonts w:asciiTheme="minorHAnsi" w:hAnsiTheme="minorHAnsi" w:cs="Calibri,Bold"/>
          <w:b/>
          <w:bCs/>
        </w:rPr>
        <w:t xml:space="preserve"> </w:t>
      </w:r>
      <w:r w:rsidRPr="00407C24">
        <w:rPr>
          <w:rFonts w:asciiTheme="minorHAnsi" w:hAnsiTheme="minorHAnsi" w:cs="Minion Pro"/>
          <w:color w:val="000000"/>
        </w:rPr>
        <w:t>De leerlingen gebruiken beeld, muziek, beweging, drama of media om zichzelf uit te drukken</w:t>
      </w:r>
    </w:p>
    <w:p w:rsidR="00407C24" w:rsidRDefault="00407C24" w:rsidP="00407C2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Gemeenschappelijke stam</w:t>
      </w:r>
      <w:r>
        <w:rPr>
          <w:rFonts w:cs="Calibri"/>
          <w:sz w:val="24"/>
          <w:szCs w:val="24"/>
        </w:rPr>
        <w:t xml:space="preserve">: creativiteit </w:t>
      </w:r>
    </w:p>
    <w:p w:rsidR="001631F4" w:rsidRDefault="001631F4" w:rsidP="001631F4"/>
    <w:p w:rsidR="00407C24" w:rsidRDefault="00407C24" w:rsidP="001631F4"/>
    <w:p w:rsidR="00407C24" w:rsidRDefault="00407C24" w:rsidP="001631F4"/>
    <w:p w:rsidR="00407C24" w:rsidRDefault="00407C24" w:rsidP="001631F4"/>
    <w:p w:rsidR="00486C31" w:rsidRDefault="00407C24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  <w:lang w:val="fr-FR"/>
        </w:rPr>
      </w:pPr>
      <w:r w:rsidRPr="00FD7CA2">
        <w:rPr>
          <w:b/>
          <w:sz w:val="32"/>
          <w:szCs w:val="32"/>
          <w:lang w:val="fr-FR"/>
        </w:rPr>
        <w:lastRenderedPageBreak/>
        <w:t xml:space="preserve">Lesmateriaal: </w:t>
      </w:r>
    </w:p>
    <w:p w:rsidR="00705A37" w:rsidRDefault="00705A37" w:rsidP="004141EA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lang w:val="fr-FR"/>
        </w:rPr>
      </w:pPr>
      <w:r>
        <w:rPr>
          <w:noProof/>
          <w:lang w:eastAsia="nl-BE"/>
        </w:rPr>
        <w:drawing>
          <wp:inline distT="0" distB="0" distL="0" distR="0" wp14:anchorId="51DE2F5F" wp14:editId="53CC2D8C">
            <wp:extent cx="8202443" cy="5521641"/>
            <wp:effectExtent l="6985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784" t="11770" r="17508" b="10735"/>
                    <a:stretch/>
                  </pic:blipFill>
                  <pic:spPr bwMode="auto">
                    <a:xfrm rot="16200000">
                      <a:off x="0" y="0"/>
                      <a:ext cx="8213566" cy="552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3E3" w:rsidRDefault="005B33E3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  <w:lang w:val="fr-FR"/>
        </w:rPr>
      </w:pPr>
    </w:p>
    <w:p w:rsidR="00705A37" w:rsidRDefault="00705A37" w:rsidP="004141EA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lang w:val="fr-FR"/>
        </w:rPr>
      </w:pPr>
      <w:r>
        <w:rPr>
          <w:noProof/>
          <w:lang w:eastAsia="nl-BE"/>
        </w:rPr>
        <w:lastRenderedPageBreak/>
        <w:drawing>
          <wp:inline distT="0" distB="0" distL="0" distR="0" wp14:anchorId="2B269560" wp14:editId="023D4AE9">
            <wp:extent cx="8762794" cy="6038043"/>
            <wp:effectExtent l="0" t="9207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24" t="11656" r="14809" b="6749"/>
                    <a:stretch/>
                  </pic:blipFill>
                  <pic:spPr bwMode="auto">
                    <a:xfrm rot="16200000">
                      <a:off x="0" y="0"/>
                      <a:ext cx="8761673" cy="603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3E3" w:rsidRDefault="005B33E3" w:rsidP="00705A37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lang w:val="fr-FR"/>
        </w:rPr>
      </w:pPr>
      <w:r>
        <w:rPr>
          <w:noProof/>
          <w:lang w:eastAsia="nl-BE"/>
        </w:rPr>
        <w:drawing>
          <wp:inline distT="0" distB="0" distL="0" distR="0" wp14:anchorId="74E7669C" wp14:editId="6C58564C">
            <wp:extent cx="8778579" cy="5193413"/>
            <wp:effectExtent l="1905" t="0" r="5715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16" t="12186" r="9980" b="6135"/>
                    <a:stretch/>
                  </pic:blipFill>
                  <pic:spPr bwMode="auto">
                    <a:xfrm rot="16200000">
                      <a:off x="0" y="0"/>
                      <a:ext cx="8790201" cy="520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C24" w:rsidRPr="001631F4" w:rsidRDefault="00486C31" w:rsidP="00486C3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nl-BE"/>
        </w:rPr>
        <w:drawing>
          <wp:inline distT="0" distB="0" distL="0" distR="0" wp14:anchorId="77579F59" wp14:editId="77891F13">
            <wp:extent cx="8984973" cy="6041763"/>
            <wp:effectExtent l="4763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45" t="13497" r="15844" b="6472"/>
                    <a:stretch/>
                  </pic:blipFill>
                  <pic:spPr bwMode="auto">
                    <a:xfrm rot="16200000">
                      <a:off x="0" y="0"/>
                      <a:ext cx="8977810" cy="603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A40">
        <w:rPr>
          <w:noProof/>
          <w:lang w:eastAsia="nl-BE"/>
        </w:rPr>
        <w:drawing>
          <wp:inline distT="0" distB="0" distL="0" distR="0" wp14:anchorId="43C2D65A" wp14:editId="796F265D">
            <wp:extent cx="5895975" cy="8145308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708" t="18530" r="34686" b="11177"/>
                    <a:stretch/>
                  </pic:blipFill>
                  <pic:spPr bwMode="auto">
                    <a:xfrm>
                      <a:off x="0" y="0"/>
                      <a:ext cx="5906958" cy="816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A40">
        <w:rPr>
          <w:noProof/>
          <w:lang w:eastAsia="nl-BE"/>
        </w:rPr>
        <w:drawing>
          <wp:inline distT="0" distB="0" distL="0" distR="0" wp14:anchorId="43347F0B" wp14:editId="088207C8">
            <wp:extent cx="6342889" cy="8391525"/>
            <wp:effectExtent l="0" t="0" r="127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700" t="18235" r="35678" b="19117"/>
                    <a:stretch/>
                  </pic:blipFill>
                  <pic:spPr bwMode="auto">
                    <a:xfrm>
                      <a:off x="0" y="0"/>
                      <a:ext cx="6347784" cy="839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A40">
        <w:rPr>
          <w:noProof/>
          <w:lang w:eastAsia="nl-BE"/>
        </w:rPr>
        <w:drawing>
          <wp:inline distT="0" distB="0" distL="0" distR="0" wp14:anchorId="7285C18C" wp14:editId="278C7775">
            <wp:extent cx="6160104" cy="45434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739" t="31765" r="30718" b="20294"/>
                    <a:stretch/>
                  </pic:blipFill>
                  <pic:spPr bwMode="auto">
                    <a:xfrm>
                      <a:off x="0" y="0"/>
                      <a:ext cx="6160940" cy="454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7C24" w:rsidRPr="001631F4" w:rsidSect="00614AA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66A" w:rsidRDefault="00DD066A" w:rsidP="00DD066A">
      <w:pPr>
        <w:spacing w:after="0" w:line="240" w:lineRule="auto"/>
      </w:pPr>
      <w:r>
        <w:separator/>
      </w:r>
    </w:p>
  </w:endnote>
  <w:endnote w:type="continuationSeparator" w:id="0">
    <w:p w:rsidR="00DD066A" w:rsidRDefault="00DD066A" w:rsidP="00DD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953848"/>
      <w:docPartObj>
        <w:docPartGallery w:val="Page Numbers (Bottom of Page)"/>
        <w:docPartUnique/>
      </w:docPartObj>
    </w:sdtPr>
    <w:sdtContent>
      <w:p w:rsidR="00DD066A" w:rsidRDefault="00DD066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7B5" w:rsidRPr="001137B5">
          <w:rPr>
            <w:noProof/>
            <w:lang w:val="nl-NL"/>
          </w:rPr>
          <w:t>2</w:t>
        </w:r>
        <w:r>
          <w:fldChar w:fldCharType="end"/>
        </w:r>
      </w:p>
    </w:sdtContent>
  </w:sdt>
  <w:p w:rsidR="00DD066A" w:rsidRDefault="00DD066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66A" w:rsidRDefault="00DD066A" w:rsidP="00DD066A">
      <w:pPr>
        <w:spacing w:after="0" w:line="240" w:lineRule="auto"/>
      </w:pPr>
      <w:r>
        <w:separator/>
      </w:r>
    </w:p>
  </w:footnote>
  <w:footnote w:type="continuationSeparator" w:id="0">
    <w:p w:rsidR="00DD066A" w:rsidRDefault="00DD066A" w:rsidP="00DD0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0A3"/>
    <w:multiLevelType w:val="multilevel"/>
    <w:tmpl w:val="157C9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FB3597"/>
    <w:multiLevelType w:val="multilevel"/>
    <w:tmpl w:val="AE1AC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53263"/>
    <w:multiLevelType w:val="multilevel"/>
    <w:tmpl w:val="50A42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071D4"/>
    <w:multiLevelType w:val="hybridMultilevel"/>
    <w:tmpl w:val="357655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33990"/>
    <w:multiLevelType w:val="multilevel"/>
    <w:tmpl w:val="0664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14EA7"/>
    <w:multiLevelType w:val="multilevel"/>
    <w:tmpl w:val="AE1AC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633110CA"/>
    <w:multiLevelType w:val="multilevel"/>
    <w:tmpl w:val="8EB4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3A2862"/>
    <w:multiLevelType w:val="multilevel"/>
    <w:tmpl w:val="E482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F10C7"/>
    <w:multiLevelType w:val="hybridMultilevel"/>
    <w:tmpl w:val="9E047A7A"/>
    <w:lvl w:ilvl="0" w:tplc="85FC8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A3"/>
    <w:rsid w:val="000730B6"/>
    <w:rsid w:val="000F6C35"/>
    <w:rsid w:val="001137B5"/>
    <w:rsid w:val="001631F4"/>
    <w:rsid w:val="001D0A04"/>
    <w:rsid w:val="00312C73"/>
    <w:rsid w:val="00365E3F"/>
    <w:rsid w:val="00407C24"/>
    <w:rsid w:val="004141EA"/>
    <w:rsid w:val="00486C31"/>
    <w:rsid w:val="004F0131"/>
    <w:rsid w:val="005B33E3"/>
    <w:rsid w:val="005F5D36"/>
    <w:rsid w:val="00614AA3"/>
    <w:rsid w:val="00705A37"/>
    <w:rsid w:val="007B7B63"/>
    <w:rsid w:val="007F569F"/>
    <w:rsid w:val="00801922"/>
    <w:rsid w:val="00843605"/>
    <w:rsid w:val="00896B1B"/>
    <w:rsid w:val="00967D91"/>
    <w:rsid w:val="00A0292B"/>
    <w:rsid w:val="00A42AC2"/>
    <w:rsid w:val="00A93EB9"/>
    <w:rsid w:val="00C73E47"/>
    <w:rsid w:val="00D11C9D"/>
    <w:rsid w:val="00D37DD6"/>
    <w:rsid w:val="00DD066A"/>
    <w:rsid w:val="00DF4945"/>
    <w:rsid w:val="00ED3A40"/>
    <w:rsid w:val="00F2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D11C9D"/>
    <w:pPr>
      <w:ind w:left="720"/>
      <w:contextualSpacing/>
    </w:pPr>
  </w:style>
  <w:style w:type="paragraph" w:customStyle="1" w:styleId="Pa0">
    <w:name w:val="Pa0"/>
    <w:basedOn w:val="Standaard"/>
    <w:next w:val="Standaard"/>
    <w:uiPriority w:val="99"/>
    <w:rsid w:val="00A42AC2"/>
    <w:pPr>
      <w:autoSpaceDE w:val="0"/>
      <w:autoSpaceDN w:val="0"/>
      <w:adjustRightInd w:val="0"/>
      <w:spacing w:after="0" w:line="221" w:lineRule="atLeast"/>
    </w:pPr>
    <w:rPr>
      <w:rFonts w:ascii="Helvetica Neue" w:hAnsi="Helvetica Neue"/>
      <w:sz w:val="24"/>
      <w:szCs w:val="24"/>
    </w:rPr>
  </w:style>
  <w:style w:type="paragraph" w:customStyle="1" w:styleId="Pa1">
    <w:name w:val="Pa1"/>
    <w:basedOn w:val="Standaard"/>
    <w:next w:val="Standaard"/>
    <w:uiPriority w:val="99"/>
    <w:rsid w:val="001631F4"/>
    <w:pPr>
      <w:autoSpaceDE w:val="0"/>
      <w:autoSpaceDN w:val="0"/>
      <w:adjustRightInd w:val="0"/>
      <w:spacing w:after="0" w:line="221" w:lineRule="atLeast"/>
    </w:pPr>
    <w:rPr>
      <w:rFonts w:ascii="Minion Pro" w:hAnsi="Minion Pro"/>
      <w:sz w:val="24"/>
      <w:szCs w:val="24"/>
    </w:rPr>
  </w:style>
  <w:style w:type="table" w:styleId="Tabelraster">
    <w:name w:val="Table Grid"/>
    <w:basedOn w:val="Standaardtabel"/>
    <w:uiPriority w:val="59"/>
    <w:rsid w:val="00163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066A"/>
  </w:style>
  <w:style w:type="paragraph" w:styleId="Voettekst">
    <w:name w:val="footer"/>
    <w:basedOn w:val="Standaard"/>
    <w:link w:val="VoettekstChar"/>
    <w:uiPriority w:val="99"/>
    <w:unhideWhenUsed/>
    <w:rsid w:val="00D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0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D11C9D"/>
    <w:pPr>
      <w:ind w:left="720"/>
      <w:contextualSpacing/>
    </w:pPr>
  </w:style>
  <w:style w:type="paragraph" w:customStyle="1" w:styleId="Pa0">
    <w:name w:val="Pa0"/>
    <w:basedOn w:val="Standaard"/>
    <w:next w:val="Standaard"/>
    <w:uiPriority w:val="99"/>
    <w:rsid w:val="00A42AC2"/>
    <w:pPr>
      <w:autoSpaceDE w:val="0"/>
      <w:autoSpaceDN w:val="0"/>
      <w:adjustRightInd w:val="0"/>
      <w:spacing w:after="0" w:line="221" w:lineRule="atLeast"/>
    </w:pPr>
    <w:rPr>
      <w:rFonts w:ascii="Helvetica Neue" w:hAnsi="Helvetica Neue"/>
      <w:sz w:val="24"/>
      <w:szCs w:val="24"/>
    </w:rPr>
  </w:style>
  <w:style w:type="paragraph" w:customStyle="1" w:styleId="Pa1">
    <w:name w:val="Pa1"/>
    <w:basedOn w:val="Standaard"/>
    <w:next w:val="Standaard"/>
    <w:uiPriority w:val="99"/>
    <w:rsid w:val="001631F4"/>
    <w:pPr>
      <w:autoSpaceDE w:val="0"/>
      <w:autoSpaceDN w:val="0"/>
      <w:adjustRightInd w:val="0"/>
      <w:spacing w:after="0" w:line="221" w:lineRule="atLeast"/>
    </w:pPr>
    <w:rPr>
      <w:rFonts w:ascii="Minion Pro" w:hAnsi="Minion Pro"/>
      <w:sz w:val="24"/>
      <w:szCs w:val="24"/>
    </w:rPr>
  </w:style>
  <w:style w:type="table" w:styleId="Tabelraster">
    <w:name w:val="Table Grid"/>
    <w:basedOn w:val="Standaardtabel"/>
    <w:uiPriority w:val="59"/>
    <w:rsid w:val="00163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066A"/>
  </w:style>
  <w:style w:type="paragraph" w:styleId="Voettekst">
    <w:name w:val="footer"/>
    <w:basedOn w:val="Standaard"/>
    <w:link w:val="VoettekstChar"/>
    <w:uiPriority w:val="99"/>
    <w:unhideWhenUsed/>
    <w:rsid w:val="00D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0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FAAF-91B2-4C5D-AEF8-2221C084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2</cp:revision>
  <dcterms:created xsi:type="dcterms:W3CDTF">2015-10-06T08:21:00Z</dcterms:created>
  <dcterms:modified xsi:type="dcterms:W3CDTF">2015-10-06T08:21:00Z</dcterms:modified>
</cp:coreProperties>
</file>